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职业学校学生</w:t>
            </w:r>
            <w:r>
              <w:rPr>
                <w:rFonts w:hint="eastAsia"/>
              </w:rPr>
              <w:t>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hAnsi="宋体" w:cs="楷体_GB2312"/>
          <w:b/>
          <w:sz w:val="24"/>
          <w:u w:val="single"/>
          <w:lang w:val="en-US" w:eastAsia="zh-CN"/>
        </w:rPr>
        <w:t>职业学校</w:t>
      </w:r>
      <w:r>
        <w:rPr>
          <w:rFonts w:hint="eastAsia" w:ascii="仿宋_GB2312" w:cs="楷体_GB2312"/>
          <w:b/>
          <w:bCs/>
          <w:sz w:val="24"/>
          <w:u w:val="single"/>
        </w:rPr>
        <w:t>学生综合素质与发展能力测评云平台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职业学校学生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1</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2</w:t>
      </w:r>
      <w:r>
        <w:rPr>
          <w:rFonts w:ascii="黑体" w:hAnsi="宋体" w:eastAsia="黑体"/>
          <w:b/>
          <w:sz w:val="24"/>
        </w:rPr>
        <w:t>）</w:t>
      </w:r>
      <w:r>
        <w:rPr>
          <w:rFonts w:hint="eastAsia" w:ascii="黑体" w:hAnsi="宋体" w:eastAsia="黑体"/>
          <w:b/>
          <w:sz w:val="24"/>
          <w:lang w:val="en-US" w:eastAsia="zh-CN"/>
        </w:rPr>
        <w:t>二年级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3</w:t>
      </w:r>
      <w:r>
        <w:rPr>
          <w:rFonts w:ascii="黑体" w:hAnsi="宋体" w:eastAsia="黑体"/>
          <w:b/>
          <w:sz w:val="24"/>
        </w:rPr>
        <w:t>）</w:t>
      </w:r>
      <w:r>
        <w:rPr>
          <w:rFonts w:hint="eastAsia" w:ascii="黑体" w:hAnsi="宋体" w:eastAsia="黑体"/>
          <w:b/>
          <w:sz w:val="24"/>
          <w:lang w:val="en-US" w:eastAsia="zh-CN"/>
        </w:rPr>
        <w:t>三年级</w:t>
      </w:r>
      <w:r>
        <w:rPr>
          <w:rFonts w:hint="eastAsia" w:ascii="黑体" w:hAnsi="宋体" w:eastAsia="黑体"/>
          <w:b/>
          <w:sz w:val="24"/>
        </w:rPr>
        <w:t>学生素质能力综合测评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综合素质与学习发展能力专项测评子系统</w:t>
      </w:r>
    </w:p>
    <w:p>
      <w:pPr>
        <w:pStyle w:val="7"/>
        <w:spacing w:line="360" w:lineRule="auto"/>
        <w:ind w:firstLine="888" w:firstLineChars="400"/>
        <w:outlineLvl w:val="0"/>
        <w:rPr>
          <w:rFonts w:hint="default" w:ascii="黑体" w:hAnsi="宋体" w:eastAsia="黑体"/>
          <w:b/>
          <w:sz w:val="24"/>
          <w:lang w:val="en-US" w:eastAsia="zh-CN"/>
        </w:rPr>
      </w:pPr>
      <w:r>
        <w:rPr>
          <w:rFonts w:hint="eastAsia" w:ascii="黑体" w:hAnsi="宋体" w:eastAsia="黑体"/>
          <w:b/>
          <w:sz w:val="24"/>
          <w:lang w:val="en-US" w:eastAsia="zh-CN"/>
        </w:rPr>
        <w:t>3、</w:t>
      </w:r>
      <w:r>
        <w:rPr>
          <w:rFonts w:hint="eastAsia" w:ascii="黑体" w:hAnsi="宋体" w:eastAsia="黑体"/>
          <w:b/>
          <w:sz w:val="24"/>
          <w:lang w:eastAsia="zh-CN"/>
        </w:rPr>
        <w:t>职业学校学生</w:t>
      </w:r>
      <w:r>
        <w:rPr>
          <w:rFonts w:hint="eastAsia" w:ascii="黑体" w:hAnsi="宋体" w:eastAsia="黑体"/>
          <w:b/>
          <w:sz w:val="24"/>
          <w:lang w:val="en-US" w:eastAsia="zh-CN"/>
        </w:rPr>
        <w:t>核心素养测评子系统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hint="eastAsia" w:ascii="黑体" w:hAnsi="宋体" w:eastAsia="黑体"/>
          <w:b/>
          <w:sz w:val="24"/>
          <w:lang w:eastAsia="zh-CN"/>
        </w:rPr>
        <w:t>职业学校学生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职业学校学生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hint="eastAsia" w:ascii="黑体" w:hAnsi="宋体" w:eastAsia="黑体"/>
          <w:b/>
          <w:sz w:val="24"/>
          <w:lang w:eastAsia="zh-CN"/>
        </w:rPr>
        <w:t>职业学校学生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职业学校</w:t>
      </w:r>
      <w:r>
        <w:rPr>
          <w:rFonts w:hint="eastAsia" w:ascii="黑体" w:hAnsi="宋体" w:eastAsia="黑体"/>
          <w:b/>
          <w:sz w:val="24"/>
        </w:rPr>
        <w:t>学</w:t>
      </w:r>
      <w:r>
        <w:rPr>
          <w:rFonts w:hint="eastAsia" w:ascii="黑体" w:hAnsi="宋体" w:eastAsia="黑体"/>
          <w:b/>
          <w:sz w:val="24"/>
          <w:lang w:val="en-US" w:eastAsia="zh-CN"/>
        </w:rPr>
        <w:t>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hint="eastAsia" w:ascii="黑体" w:hAnsi="宋体" w:eastAsia="黑体"/>
          <w:b/>
          <w:sz w:val="24"/>
          <w:lang w:eastAsia="zh-CN"/>
        </w:rPr>
        <w:t>职业学校学生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hint="eastAsia" w:ascii="黑体" w:hAnsi="宋体" w:eastAsia="黑体"/>
          <w:b/>
          <w:sz w:val="24"/>
          <w:lang w:eastAsia="zh-CN"/>
        </w:rPr>
        <w:t>职业学校学生</w:t>
      </w:r>
      <w:r>
        <w:rPr>
          <w:rFonts w:hint="eastAsia" w:ascii="黑体" w:hAnsi="宋体" w:eastAsia="黑体"/>
          <w:b/>
          <w:sz w:val="24"/>
        </w:rPr>
        <w:t>心理健康评定与心理危机干预系统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心理负性特质评定子系统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心理健康预警与评估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心理健康咨询</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hint="eastAsia" w:ascii="黑体" w:hAnsi="宋体" w:eastAsia="黑体"/>
          <w:b/>
          <w:sz w:val="24"/>
          <w:lang w:eastAsia="zh-CN"/>
        </w:rPr>
        <w:t>职业学校学生</w:t>
      </w:r>
      <w:r>
        <w:rPr>
          <w:rFonts w:hint="eastAsia" w:ascii="黑体" w:hAnsi="宋体" w:eastAsia="黑体"/>
          <w:b/>
          <w:sz w:val="24"/>
        </w:rPr>
        <w:t>心理危机干预</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学校</w:t>
      </w:r>
      <w:r>
        <w:rPr>
          <w:rFonts w:hint="eastAsia" w:ascii="黑体" w:hAnsi="宋体" w:eastAsia="黑体"/>
          <w:b/>
          <w:sz w:val="24"/>
        </w:rPr>
        <w:t>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（九）系统管理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Ansi="宋体" w:cs="楷体_GB2312"/>
          <w:sz w:val="24"/>
        </w:rPr>
      </w:pPr>
      <w:r>
        <w:rPr>
          <w:rFonts w:hint="eastAsia" w:hAnsi="宋体" w:cs="楷体_GB2312"/>
          <w:sz w:val="24"/>
        </w:rPr>
        <w:t>4、为甲方指定的人员提供远程技术指导；</w:t>
      </w:r>
    </w:p>
    <w:p>
      <w:pPr>
        <w:pStyle w:val="7"/>
        <w:spacing w:line="360" w:lineRule="auto"/>
        <w:ind w:firstLine="444" w:firstLineChars="200"/>
        <w:rPr>
          <w:rFonts w:hAnsi="宋体" w:cs="楷体_GB2312"/>
          <w:sz w:val="24"/>
        </w:rPr>
      </w:pPr>
      <w:r>
        <w:rPr>
          <w:rFonts w:hint="eastAsia" w:hAnsi="宋体" w:cs="楷体_GB2312"/>
          <w:sz w:val="24"/>
        </w:rPr>
        <w:t>5、更改甲方所使用测评系统的机构标识LOG。</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1、该项目的技术服务费用（包含租赁乙方的云服务器空间费用）报价为: 人民币：    元/年整 （￥    0,000.00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   元整（￥       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bookmarkStart w:id="13" w:name="_GoBack"/>
            <w:bookmarkEnd w:id="13"/>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职业学校学生</w:t>
            </w:r>
            <w:r>
              <w:rPr>
                <w:rFonts w:hint="eastAsia" w:ascii="宋体" w:hAnsi="宋体" w:cs="宋体"/>
                <w:b/>
                <w:sz w:val="28"/>
                <w:szCs w:val="28"/>
              </w:rPr>
              <w:t xml:space="preserve">综合素质与发展能力测评云平台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w:t>
            </w:r>
            <w:r>
              <w:rPr>
                <w:rFonts w:hint="eastAsia" w:ascii="宋体" w:hAnsi="宋体" w:cs="宋体"/>
                <w:b/>
                <w:color w:val="C00000"/>
                <w:sz w:val="28"/>
                <w:szCs w:val="28"/>
                <w:lang w:val="en-US" w:eastAsia="zh-CN"/>
              </w:rPr>
              <w:t>x</w:t>
            </w:r>
            <w:r>
              <w:rPr>
                <w:rFonts w:hint="eastAsia" w:ascii="宋体" w:hAnsi="宋体" w:eastAsia="宋体" w:cs="宋体"/>
                <w:b/>
                <w:color w:val="C00000"/>
                <w:sz w:val="28"/>
                <w:szCs w:val="28"/>
              </w:rPr>
              <w:t>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r>
              <w:rPr>
                <w:rFonts w:ascii="黑体" w:hAnsi="黑体" w:eastAsia="黑体" w:cs="宋体"/>
                <w:color w:val="002060"/>
                <w:sz w:val="24"/>
              </w:rPr>
              <w:t>一、</w:t>
            </w:r>
            <w:r>
              <w:rPr>
                <w:rFonts w:hint="eastAsia" w:ascii="黑体" w:hAnsi="黑体" w:eastAsia="黑体" w:cs="宋体"/>
                <w:color w:val="002060"/>
                <w:sz w:val="24"/>
                <w:lang w:eastAsia="zh-CN"/>
              </w:rPr>
              <w:t>职业学校学生</w:t>
            </w:r>
            <w:r>
              <w:rPr>
                <w:rFonts w:ascii="黑体" w:hAnsi="黑体" w:eastAsia="黑体" w:cs="宋体"/>
                <w:color w:val="002060"/>
                <w:sz w:val="24"/>
              </w:rPr>
              <w:t>思想政治素养测评系统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二、</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综合素质与学习发展能力测评系统；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综合素质评定管理系统；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身心健康与生存质量环境测评系统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心理健康评定与心理危机干预系统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八、测评管理</w:t>
            </w:r>
          </w:p>
          <w:p>
            <w:pPr>
              <w:ind w:firstLine="444" w:firstLineChars="200"/>
              <w:rPr>
                <w:rFonts w:ascii="宋体" w:hAnsi="宋体" w:cs="宋体"/>
              </w:rPr>
            </w:pPr>
            <w:r>
              <w:rPr>
                <w:rFonts w:ascii="黑体" w:hAnsi="黑体" w:eastAsia="黑体" w:cs="宋体"/>
                <w:color w:val="002060"/>
                <w:sz w:val="24"/>
              </w:rPr>
              <w:t>九、系统管理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ascii="黑体" w:hAnsi="黑体" w:eastAsia="黑体" w:cs="宋体"/>
                <w:b/>
                <w:color w:val="FF0000"/>
                <w:sz w:val="24"/>
              </w:rPr>
              <w:t>思想</w:t>
            </w:r>
          </w:p>
          <w:p>
            <w:pPr>
              <w:jc w:val="center"/>
              <w:rPr>
                <w:rFonts w:ascii="黑体" w:hAnsi="黑体" w:eastAsia="黑体" w:cs="宋体"/>
                <w:b/>
                <w:color w:val="FF0000"/>
                <w:sz w:val="24"/>
              </w:rPr>
            </w:pPr>
            <w:r>
              <w:rPr>
                <w:rFonts w:ascii="黑体" w:hAnsi="黑体" w:eastAsia="黑体" w:cs="宋体"/>
                <w:b/>
                <w:color w:val="FF0000"/>
                <w:sz w:val="24"/>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lang w:val="zh-CN"/>
              </w:rPr>
            </w:pPr>
            <w:r>
              <w:rPr>
                <w:rFonts w:hint="eastAsia" w:ascii="宋体" w:hAnsi="宋体"/>
                <w:b/>
                <w:bCs/>
                <w:sz w:val="24"/>
                <w:lang w:val="zh-CN"/>
              </w:rPr>
              <w:t>（一）职业学校学生</w:t>
            </w:r>
            <w:r>
              <w:rPr>
                <w:rFonts w:hint="eastAsia" w:ascii="宋体" w:hAnsi="宋体"/>
                <w:b/>
                <w:bCs/>
                <w:sz w:val="24"/>
              </w:rPr>
              <w:t>思想政治素养</w:t>
            </w:r>
            <w:r>
              <w:rPr>
                <w:rFonts w:hint="eastAsia" w:ascii="宋体" w:hAnsi="宋体"/>
                <w:b/>
                <w:bCs/>
                <w:sz w:val="24"/>
                <w:lang w:val="zh-CN"/>
              </w:rPr>
              <w:t>综合测评子系统</w:t>
            </w:r>
          </w:p>
          <w:p>
            <w:pPr>
              <w:ind w:firstLine="444" w:firstLineChars="200"/>
              <w:rPr>
                <w:bCs/>
                <w:sz w:val="24"/>
              </w:rPr>
            </w:pPr>
            <w:r>
              <w:rPr>
                <w:rFonts w:hint="eastAsia"/>
                <w:bCs/>
                <w:sz w:val="24"/>
              </w:rPr>
              <w:t>1、政治道德素养测评矩阵</w:t>
            </w:r>
          </w:p>
          <w:p>
            <w:pPr>
              <w:ind w:firstLine="444" w:firstLineChars="200"/>
              <w:rPr>
                <w:bCs/>
                <w:sz w:val="24"/>
              </w:rPr>
            </w:pPr>
            <w:r>
              <w:rPr>
                <w:rFonts w:hint="eastAsia"/>
                <w:bCs/>
                <w:sz w:val="24"/>
              </w:rPr>
              <w:t>2、思品行为素养测评矩阵</w:t>
            </w:r>
          </w:p>
          <w:p>
            <w:pPr>
              <w:ind w:firstLine="444" w:firstLineChars="200"/>
              <w:rPr>
                <w:bCs/>
                <w:sz w:val="24"/>
              </w:rPr>
            </w:pPr>
            <w:r>
              <w:rPr>
                <w:rFonts w:hint="eastAsia"/>
                <w:bCs/>
                <w:sz w:val="24"/>
              </w:rPr>
              <w:t>3、科学实践素养测评矩阵</w:t>
            </w:r>
          </w:p>
          <w:p>
            <w:pPr>
              <w:rPr>
                <w:rFonts w:ascii="宋体" w:hAnsi="宋体"/>
                <w:b/>
                <w:bCs/>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思想政治素养专项测评子系统</w:t>
            </w:r>
          </w:p>
          <w:p>
            <w:pPr>
              <w:ind w:firstLine="444" w:firstLineChars="200"/>
              <w:rPr>
                <w:bCs/>
                <w:sz w:val="24"/>
              </w:rPr>
            </w:pPr>
            <w:r>
              <w:rPr>
                <w:rFonts w:hint="eastAsia"/>
                <w:bCs/>
                <w:sz w:val="24"/>
              </w:rPr>
              <w:t>1、政治素养测评</w:t>
            </w:r>
          </w:p>
          <w:p>
            <w:pPr>
              <w:ind w:firstLine="444" w:firstLineChars="200"/>
              <w:rPr>
                <w:bCs/>
                <w:sz w:val="24"/>
              </w:rPr>
            </w:pPr>
            <w:r>
              <w:rPr>
                <w:rFonts w:hint="eastAsia"/>
                <w:bCs/>
                <w:sz w:val="24"/>
              </w:rPr>
              <w:t>2、道德素养测评</w:t>
            </w:r>
          </w:p>
          <w:p>
            <w:pPr>
              <w:ind w:firstLine="444" w:firstLineChars="200"/>
              <w:rPr>
                <w:bCs/>
                <w:sz w:val="24"/>
              </w:rPr>
            </w:pPr>
            <w:r>
              <w:rPr>
                <w:rFonts w:hint="eastAsia"/>
                <w:bCs/>
                <w:sz w:val="24"/>
              </w:rPr>
              <w:t>3、法纪素养测评</w:t>
            </w:r>
          </w:p>
          <w:p>
            <w:pPr>
              <w:ind w:firstLine="444" w:firstLineChars="200"/>
              <w:rPr>
                <w:bCs/>
                <w:sz w:val="24"/>
              </w:rPr>
            </w:pPr>
            <w:r>
              <w:rPr>
                <w:rFonts w:hint="eastAsia"/>
                <w:bCs/>
                <w:sz w:val="24"/>
              </w:rPr>
              <w:t>4、思想品质测评</w:t>
            </w:r>
          </w:p>
          <w:p>
            <w:pPr>
              <w:ind w:firstLine="444" w:firstLineChars="200"/>
              <w:rPr>
                <w:bCs/>
                <w:sz w:val="24"/>
              </w:rPr>
            </w:pPr>
            <w:r>
              <w:rPr>
                <w:rFonts w:hint="eastAsia"/>
                <w:bCs/>
                <w:sz w:val="24"/>
              </w:rPr>
              <w:t>5、心理素质测评</w:t>
            </w:r>
          </w:p>
          <w:p>
            <w:pPr>
              <w:ind w:firstLine="444" w:firstLineChars="200"/>
              <w:rPr>
                <w:bCs/>
                <w:sz w:val="24"/>
              </w:rPr>
            </w:pPr>
            <w:r>
              <w:rPr>
                <w:rFonts w:hint="eastAsia"/>
                <w:bCs/>
                <w:sz w:val="24"/>
              </w:rPr>
              <w:t>6、能力素养测评</w:t>
            </w:r>
          </w:p>
          <w:p>
            <w:pPr>
              <w:ind w:firstLine="444" w:firstLineChars="200"/>
              <w:rPr>
                <w:bCs/>
                <w:sz w:val="24"/>
              </w:rPr>
            </w:pPr>
            <w:r>
              <w:rPr>
                <w:rFonts w:hint="eastAsia"/>
                <w:bCs/>
                <w:sz w:val="24"/>
              </w:rPr>
              <w:t>7、科学素养测评</w:t>
            </w:r>
          </w:p>
          <w:p>
            <w:pPr>
              <w:ind w:firstLine="444" w:firstLineChars="200"/>
              <w:rPr>
                <w:bCs/>
                <w:sz w:val="24"/>
              </w:rPr>
            </w:pPr>
            <w:r>
              <w:rPr>
                <w:rFonts w:hint="eastAsia"/>
                <w:bCs/>
                <w:sz w:val="24"/>
              </w:rPr>
              <w:t>8、实践素养测评</w:t>
            </w:r>
          </w:p>
          <w:p>
            <w:pPr>
              <w:ind w:firstLine="444" w:firstLineChars="200"/>
              <w:rPr>
                <w:rFonts w:hint="eastAsia"/>
                <w:bCs/>
                <w:sz w:val="24"/>
              </w:rPr>
            </w:pPr>
            <w:r>
              <w:rPr>
                <w:rFonts w:hint="eastAsia"/>
                <w:bCs/>
                <w:sz w:val="24"/>
              </w:rPr>
              <w:t>9、创新素养测评</w:t>
            </w:r>
          </w:p>
          <w:p>
            <w:pPr>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素质与发展能力综合测评子系统</w:t>
            </w:r>
          </w:p>
          <w:p>
            <w:pPr>
              <w:ind w:firstLine="444" w:firstLineChars="200"/>
              <w:rPr>
                <w:bCs/>
                <w:sz w:val="24"/>
              </w:rPr>
            </w:pPr>
            <w:r>
              <w:rPr>
                <w:rFonts w:hint="eastAsia"/>
                <w:bCs/>
                <w:sz w:val="24"/>
                <w:lang w:val="en-US" w:eastAsia="zh-CN"/>
              </w:rPr>
              <w:t>1</w:t>
            </w:r>
            <w:r>
              <w:rPr>
                <w:rFonts w:hint="eastAsia"/>
                <w:bCs/>
                <w:sz w:val="24"/>
              </w:rPr>
              <w:t>、</w:t>
            </w:r>
            <w:r>
              <w:rPr>
                <w:rFonts w:hint="eastAsia"/>
                <w:bCs/>
                <w:sz w:val="24"/>
                <w:lang w:val="en-US" w:eastAsia="zh-CN"/>
              </w:rPr>
              <w:t>一年级</w:t>
            </w:r>
            <w:r>
              <w:rPr>
                <w:rFonts w:hint="eastAsia"/>
                <w:bCs/>
                <w:sz w:val="24"/>
              </w:rPr>
              <w:t>学生素质能力综合测评</w:t>
            </w:r>
          </w:p>
          <w:p>
            <w:pPr>
              <w:ind w:firstLine="444" w:firstLineChars="200"/>
              <w:rPr>
                <w:bCs/>
                <w:sz w:val="24"/>
              </w:rPr>
            </w:pPr>
            <w:r>
              <w:rPr>
                <w:rFonts w:hint="eastAsia"/>
                <w:bCs/>
                <w:sz w:val="24"/>
                <w:lang w:val="en-US" w:eastAsia="zh-CN"/>
              </w:rPr>
              <w:t>2</w:t>
            </w:r>
            <w:r>
              <w:rPr>
                <w:rFonts w:hint="eastAsia"/>
                <w:bCs/>
                <w:sz w:val="24"/>
              </w:rPr>
              <w:t>、</w:t>
            </w:r>
            <w:r>
              <w:rPr>
                <w:rFonts w:hint="eastAsia"/>
                <w:bCs/>
                <w:sz w:val="24"/>
                <w:lang w:val="en-US" w:eastAsia="zh-CN"/>
              </w:rPr>
              <w:t>二年级</w:t>
            </w:r>
            <w:r>
              <w:rPr>
                <w:rFonts w:hint="eastAsia"/>
                <w:bCs/>
                <w:sz w:val="24"/>
              </w:rPr>
              <w:t>学生素质能力综合测评</w:t>
            </w:r>
          </w:p>
          <w:p>
            <w:pPr>
              <w:ind w:firstLine="444" w:firstLineChars="200"/>
              <w:rPr>
                <w:bCs/>
                <w:sz w:val="24"/>
              </w:rPr>
            </w:pPr>
            <w:r>
              <w:rPr>
                <w:rFonts w:hint="eastAsia"/>
                <w:bCs/>
                <w:sz w:val="24"/>
                <w:lang w:val="en-US" w:eastAsia="zh-CN"/>
              </w:rPr>
              <w:t>3</w:t>
            </w:r>
            <w:r>
              <w:rPr>
                <w:rFonts w:hint="eastAsia"/>
                <w:bCs/>
                <w:sz w:val="24"/>
              </w:rPr>
              <w:t>、</w:t>
            </w:r>
            <w:r>
              <w:rPr>
                <w:rFonts w:hint="eastAsia"/>
                <w:bCs/>
                <w:sz w:val="24"/>
                <w:lang w:val="en-US" w:eastAsia="zh-CN"/>
              </w:rPr>
              <w:t>三年级</w:t>
            </w:r>
            <w:r>
              <w:rPr>
                <w:rFonts w:hint="eastAsia"/>
                <w:bCs/>
                <w:sz w:val="24"/>
              </w:rPr>
              <w:t>学生素质能力综合测评</w:t>
            </w:r>
          </w:p>
          <w:p>
            <w:pPr>
              <w:rPr>
                <w:rFonts w:ascii="宋体" w:hAnsi="宋体"/>
                <w:b/>
                <w:bCs/>
                <w:sz w:val="24"/>
              </w:rPr>
            </w:pPr>
            <w:r>
              <w:rPr>
                <w:rFonts w:hint="eastAsia" w:ascii="宋体" w:hAnsi="宋体"/>
                <w:b/>
                <w:bCs/>
                <w:sz w:val="24"/>
              </w:rPr>
              <w:t>（二）</w:t>
            </w:r>
            <w:r>
              <w:rPr>
                <w:rFonts w:hint="eastAsia"/>
                <w:b/>
                <w:sz w:val="24"/>
                <w:lang w:eastAsia="zh-CN"/>
              </w:rPr>
              <w:t>职业学校学生</w:t>
            </w:r>
            <w:r>
              <w:rPr>
                <w:rFonts w:hint="eastAsia"/>
                <w:b/>
                <w:sz w:val="24"/>
              </w:rPr>
              <w:t>综合素质与学习发展能力专项测评</w:t>
            </w:r>
            <w:r>
              <w:rPr>
                <w:rFonts w:hint="eastAsia" w:ascii="宋体" w:hAnsi="宋体"/>
                <w:b/>
                <w:bCs/>
                <w:sz w:val="24"/>
              </w:rPr>
              <w:t>子系统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2、学习方法测评</w:t>
            </w:r>
          </w:p>
          <w:p>
            <w:pPr>
              <w:ind w:firstLine="444" w:firstLineChars="200"/>
              <w:rPr>
                <w:bCs/>
                <w:sz w:val="24"/>
              </w:rPr>
            </w:pPr>
            <w:r>
              <w:rPr>
                <w:rFonts w:hint="eastAsia"/>
                <w:bCs/>
                <w:sz w:val="24"/>
              </w:rPr>
              <w:t>3、学习动机专项测评</w:t>
            </w:r>
          </w:p>
          <w:p>
            <w:pPr>
              <w:ind w:firstLine="444" w:firstLineChars="200"/>
              <w:rPr>
                <w:bCs/>
                <w:sz w:val="24"/>
              </w:rPr>
            </w:pPr>
            <w:r>
              <w:rPr>
                <w:rFonts w:hint="eastAsia"/>
                <w:bCs/>
                <w:sz w:val="24"/>
              </w:rPr>
              <w:t>4、自学方法能力测评</w:t>
            </w:r>
          </w:p>
          <w:p>
            <w:pPr>
              <w:ind w:firstLine="444" w:firstLineChars="200"/>
              <w:rPr>
                <w:bCs/>
                <w:sz w:val="24"/>
              </w:rPr>
            </w:pPr>
            <w:r>
              <w:rPr>
                <w:rFonts w:hint="eastAsia"/>
                <w:bCs/>
                <w:sz w:val="24"/>
              </w:rPr>
              <w:t>5、学习习惯类型测评</w:t>
            </w:r>
          </w:p>
          <w:p>
            <w:pPr>
              <w:ind w:firstLine="444" w:firstLineChars="200"/>
              <w:rPr>
                <w:bCs/>
                <w:sz w:val="24"/>
              </w:rPr>
            </w:pPr>
            <w:r>
              <w:rPr>
                <w:rFonts w:hint="eastAsia"/>
                <w:bCs/>
                <w:sz w:val="24"/>
              </w:rPr>
              <w:t>6、综合素质专项测评</w:t>
            </w:r>
          </w:p>
          <w:p>
            <w:pPr>
              <w:ind w:firstLine="444" w:firstLineChars="200"/>
              <w:rPr>
                <w:bCs/>
                <w:sz w:val="24"/>
              </w:rPr>
            </w:pPr>
            <w:r>
              <w:rPr>
                <w:rFonts w:hint="eastAsia"/>
                <w:bCs/>
                <w:sz w:val="24"/>
              </w:rPr>
              <w:t>7、自我控制能力测评</w:t>
            </w:r>
          </w:p>
          <w:p>
            <w:pPr>
              <w:ind w:firstLine="444" w:firstLineChars="200"/>
              <w:rPr>
                <w:bCs/>
                <w:sz w:val="24"/>
              </w:rPr>
            </w:pPr>
            <w:r>
              <w:rPr>
                <w:rFonts w:hint="eastAsia"/>
                <w:bCs/>
                <w:sz w:val="24"/>
              </w:rPr>
              <w:t>8、自我发展能力测评</w:t>
            </w:r>
          </w:p>
          <w:p>
            <w:pPr>
              <w:ind w:firstLine="444" w:firstLineChars="200"/>
              <w:rPr>
                <w:bCs/>
                <w:sz w:val="24"/>
              </w:rPr>
            </w:pPr>
            <w:r>
              <w:rPr>
                <w:rFonts w:hint="eastAsia"/>
                <w:bCs/>
                <w:sz w:val="24"/>
              </w:rPr>
              <w:t>9、人际交往能力专项测评</w:t>
            </w:r>
          </w:p>
          <w:p>
            <w:pPr>
              <w:ind w:firstLine="444" w:firstLineChars="200"/>
              <w:rPr>
                <w:bCs/>
                <w:sz w:val="24"/>
              </w:rPr>
            </w:pPr>
            <w:r>
              <w:rPr>
                <w:rFonts w:hint="eastAsia"/>
                <w:bCs/>
                <w:sz w:val="24"/>
              </w:rPr>
              <w:t>10、沟通合作能力专项测评</w:t>
            </w:r>
          </w:p>
          <w:p>
            <w:pPr>
              <w:ind w:firstLine="444" w:firstLineChars="200"/>
              <w:rPr>
                <w:bCs/>
                <w:sz w:val="24"/>
              </w:rPr>
            </w:pPr>
            <w:r>
              <w:rPr>
                <w:rFonts w:hint="eastAsia"/>
                <w:bCs/>
                <w:sz w:val="24"/>
              </w:rPr>
              <w:t xml:space="preserve">11、文化素养专项测评  </w:t>
            </w:r>
          </w:p>
          <w:p>
            <w:pPr>
              <w:ind w:firstLine="444" w:firstLineChars="200"/>
              <w:rPr>
                <w:bCs/>
                <w:sz w:val="24"/>
              </w:rPr>
            </w:pPr>
            <w:r>
              <w:rPr>
                <w:rFonts w:hint="eastAsia"/>
                <w:bCs/>
                <w:sz w:val="24"/>
              </w:rPr>
              <w:t>12、创新素养专项测评</w:t>
            </w:r>
          </w:p>
          <w:p>
            <w:pPr>
              <w:ind w:firstLine="444" w:firstLineChars="200"/>
              <w:rPr>
                <w:bCs/>
                <w:sz w:val="24"/>
              </w:rPr>
            </w:pPr>
            <w:r>
              <w:rPr>
                <w:rFonts w:hint="eastAsia"/>
                <w:bCs/>
                <w:sz w:val="24"/>
              </w:rPr>
              <w:t>13、人际社会适应能力专项测评</w:t>
            </w:r>
          </w:p>
          <w:p>
            <w:pPr>
              <w:ind w:firstLine="444" w:firstLineChars="200"/>
              <w:rPr>
                <w:bCs/>
                <w:sz w:val="24"/>
              </w:rPr>
            </w:pPr>
            <w:r>
              <w:rPr>
                <w:rFonts w:hint="eastAsia"/>
                <w:bCs/>
                <w:sz w:val="24"/>
              </w:rPr>
              <w:t>14、学生外部交流测试量表</w:t>
            </w:r>
          </w:p>
          <w:p>
            <w:pPr>
              <w:ind w:firstLine="444" w:firstLineChars="200"/>
              <w:rPr>
                <w:bCs/>
                <w:sz w:val="24"/>
              </w:rPr>
            </w:pPr>
            <w:r>
              <w:rPr>
                <w:rFonts w:hint="eastAsia"/>
                <w:bCs/>
                <w:sz w:val="24"/>
              </w:rPr>
              <w:t>15、坚韧执着与执行能力专项测评</w:t>
            </w:r>
          </w:p>
          <w:p>
            <w:pPr>
              <w:ind w:firstLine="444" w:firstLineChars="200"/>
              <w:rPr>
                <w:bCs/>
                <w:sz w:val="24"/>
              </w:rPr>
            </w:pPr>
            <w:r>
              <w:rPr>
                <w:rFonts w:hint="eastAsia"/>
                <w:bCs/>
                <w:sz w:val="24"/>
              </w:rPr>
              <w:t>16、逻辑推理判断能力专项测评</w:t>
            </w:r>
          </w:p>
          <w:p>
            <w:pPr>
              <w:ind w:firstLine="444" w:firstLineChars="200"/>
              <w:rPr>
                <w:bCs/>
                <w:sz w:val="24"/>
              </w:rPr>
            </w:pPr>
            <w:r>
              <w:rPr>
                <w:rFonts w:hint="eastAsia"/>
                <w:bCs/>
                <w:sz w:val="24"/>
              </w:rPr>
              <w:t>17、人际冲突解决能力测量</w:t>
            </w:r>
          </w:p>
          <w:p>
            <w:pPr>
              <w:ind w:firstLine="444" w:firstLineChars="200"/>
              <w:rPr>
                <w:bCs/>
                <w:sz w:val="24"/>
              </w:rPr>
            </w:pPr>
            <w:r>
              <w:rPr>
                <w:rFonts w:hint="eastAsia"/>
                <w:bCs/>
                <w:sz w:val="24"/>
              </w:rPr>
              <w:t xml:space="preserve">18、审美与修养专项测评 </w:t>
            </w:r>
          </w:p>
          <w:p>
            <w:pPr>
              <w:ind w:firstLine="444" w:firstLineChars="200"/>
              <w:rPr>
                <w:bCs/>
                <w:sz w:val="24"/>
              </w:rPr>
            </w:pPr>
            <w:r>
              <w:rPr>
                <w:rFonts w:hint="eastAsia"/>
                <w:bCs/>
                <w:sz w:val="24"/>
              </w:rPr>
              <w:t>19、文明礼仪测试</w:t>
            </w:r>
          </w:p>
          <w:p>
            <w:pPr>
              <w:ind w:firstLine="444" w:firstLineChars="200"/>
              <w:rPr>
                <w:bCs/>
                <w:sz w:val="24"/>
              </w:rPr>
            </w:pPr>
            <w:r>
              <w:rPr>
                <w:rFonts w:hint="eastAsia"/>
                <w:bCs/>
                <w:sz w:val="24"/>
              </w:rPr>
              <w:t>20、意志品质测试量表</w:t>
            </w:r>
          </w:p>
          <w:p>
            <w:pPr>
              <w:ind w:firstLine="444" w:firstLineChars="200"/>
              <w:rPr>
                <w:bCs/>
                <w:sz w:val="24"/>
              </w:rPr>
            </w:pPr>
            <w:r>
              <w:rPr>
                <w:rFonts w:hint="eastAsia"/>
                <w:bCs/>
                <w:sz w:val="24"/>
              </w:rPr>
              <w:t>21、学习注意力测评</w:t>
            </w:r>
          </w:p>
          <w:p>
            <w:pPr>
              <w:ind w:firstLine="444" w:firstLineChars="200"/>
              <w:rPr>
                <w:bCs/>
                <w:sz w:val="24"/>
              </w:rPr>
            </w:pPr>
            <w:r>
              <w:rPr>
                <w:rFonts w:hint="eastAsia"/>
                <w:bCs/>
                <w:sz w:val="24"/>
              </w:rPr>
              <w:t>22、表达能力测量</w:t>
            </w:r>
          </w:p>
          <w:p>
            <w:pPr>
              <w:ind w:firstLine="444" w:firstLineChars="200"/>
              <w:rPr>
                <w:bCs/>
                <w:sz w:val="24"/>
              </w:rPr>
            </w:pPr>
            <w:r>
              <w:rPr>
                <w:rFonts w:hint="eastAsia"/>
                <w:bCs/>
                <w:sz w:val="24"/>
              </w:rPr>
              <w:t>23、空间判断力量表</w:t>
            </w:r>
          </w:p>
          <w:p>
            <w:pPr>
              <w:ind w:firstLine="444" w:firstLineChars="200"/>
              <w:rPr>
                <w:bCs/>
                <w:sz w:val="24"/>
              </w:rPr>
            </w:pPr>
            <w:r>
              <w:rPr>
                <w:rFonts w:hint="eastAsia"/>
                <w:bCs/>
                <w:sz w:val="24"/>
              </w:rPr>
              <w:t>24、职业生涯发展能力专项测评</w:t>
            </w:r>
          </w:p>
          <w:p>
            <w:pPr>
              <w:ind w:firstLine="444" w:firstLineChars="200"/>
              <w:rPr>
                <w:bCs/>
                <w:sz w:val="24"/>
              </w:rPr>
            </w:pPr>
            <w:r>
              <w:rPr>
                <w:rFonts w:hint="eastAsia"/>
                <w:bCs/>
                <w:sz w:val="24"/>
              </w:rPr>
              <w:t>25、美学与欣赏测评</w:t>
            </w:r>
          </w:p>
          <w:p>
            <w:pPr>
              <w:ind w:firstLine="444" w:firstLineChars="200"/>
              <w:rPr>
                <w:bCs/>
                <w:sz w:val="24"/>
              </w:rPr>
            </w:pPr>
            <w:r>
              <w:rPr>
                <w:rFonts w:hint="eastAsia"/>
                <w:bCs/>
                <w:sz w:val="24"/>
              </w:rPr>
              <w:t>26、学生认同规范测试量表</w:t>
            </w:r>
          </w:p>
          <w:p>
            <w:pPr>
              <w:ind w:firstLine="444" w:firstLineChars="200"/>
              <w:rPr>
                <w:bCs/>
                <w:sz w:val="24"/>
              </w:rPr>
            </w:pPr>
            <w:r>
              <w:rPr>
                <w:rFonts w:hint="eastAsia"/>
                <w:bCs/>
                <w:sz w:val="24"/>
              </w:rPr>
              <w:t>27、艺术常识测评</w:t>
            </w:r>
          </w:p>
          <w:p>
            <w:pPr>
              <w:ind w:firstLine="444" w:firstLineChars="200"/>
              <w:rPr>
                <w:bCs/>
                <w:sz w:val="24"/>
              </w:rPr>
            </w:pPr>
            <w:r>
              <w:rPr>
                <w:rFonts w:hint="eastAsia"/>
                <w:bCs/>
                <w:sz w:val="24"/>
              </w:rPr>
              <w:t>28、学生写作能力测量</w:t>
            </w:r>
          </w:p>
          <w:p>
            <w:pPr>
              <w:ind w:firstLine="444" w:firstLineChars="200"/>
              <w:rPr>
                <w:bCs/>
                <w:sz w:val="24"/>
              </w:rPr>
            </w:pPr>
            <w:r>
              <w:rPr>
                <w:rFonts w:hint="eastAsia"/>
                <w:bCs/>
                <w:sz w:val="24"/>
              </w:rPr>
              <w:t>29、形体常识测试</w:t>
            </w:r>
          </w:p>
          <w:p>
            <w:pPr>
              <w:ind w:firstLine="444" w:firstLineChars="200"/>
              <w:rPr>
                <w:rFonts w:hint="eastAsia"/>
                <w:bCs/>
                <w:sz w:val="24"/>
              </w:rPr>
            </w:pPr>
            <w:r>
              <w:rPr>
                <w:rFonts w:hint="eastAsia"/>
                <w:bCs/>
                <w:sz w:val="24"/>
              </w:rPr>
              <w:t>30、社会学知识测试。</w:t>
            </w:r>
          </w:p>
          <w:p>
            <w:pPr>
              <w:rPr>
                <w:rFonts w:hint="eastAsia" w:ascii="宋体" w:hAnsi="宋体"/>
                <w:b/>
                <w:bCs/>
                <w:sz w:val="24"/>
              </w:rPr>
            </w:pPr>
            <w:r>
              <w:rPr>
                <w:rFonts w:hint="eastAsia" w:ascii="宋体" w:hAnsi="宋体"/>
                <w:b/>
                <w:bCs/>
                <w:sz w:val="24"/>
              </w:rPr>
              <w:t>（</w:t>
            </w:r>
            <w:r>
              <w:rPr>
                <w:rFonts w:hint="eastAsia" w:ascii="宋体" w:hAnsi="宋体"/>
                <w:b/>
                <w:bCs/>
                <w:sz w:val="24"/>
                <w:lang w:val="en-US" w:eastAsia="zh-CN"/>
              </w:rPr>
              <w:t>三</w:t>
            </w:r>
            <w:r>
              <w:rPr>
                <w:rFonts w:hint="eastAsia" w:ascii="宋体" w:hAnsi="宋体"/>
                <w:b/>
                <w:bCs/>
                <w:sz w:val="24"/>
              </w:rPr>
              <w:t>）</w:t>
            </w:r>
            <w:r>
              <w:rPr>
                <w:rFonts w:hint="eastAsia" w:ascii="宋体" w:hAnsi="宋体"/>
                <w:b/>
                <w:bCs/>
                <w:sz w:val="24"/>
                <w:lang w:eastAsia="zh-CN"/>
              </w:rPr>
              <w:t>职业学校学生</w:t>
            </w:r>
            <w:r>
              <w:rPr>
                <w:rFonts w:hint="eastAsia" w:ascii="宋体" w:hAnsi="宋体"/>
                <w:b/>
                <w:bCs/>
                <w:sz w:val="24"/>
                <w:lang w:val="en-US" w:eastAsia="zh-CN"/>
              </w:rPr>
              <w:t>核心素养</w:t>
            </w:r>
            <w:r>
              <w:rPr>
                <w:rFonts w:hint="eastAsia" w:ascii="宋体" w:hAnsi="宋体"/>
                <w:b/>
                <w:bCs/>
                <w:sz w:val="24"/>
              </w:rPr>
              <w:t>测评子系统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三、</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rFonts w:hint="eastAsia"/>
                <w:bCs/>
                <w:sz w:val="24"/>
              </w:rPr>
            </w:pPr>
            <w:r>
              <w:rPr>
                <w:rFonts w:hint="eastAsia"/>
                <w:bCs/>
                <w:sz w:val="24"/>
              </w:rPr>
              <w:t xml:space="preserve">包含学习策略潜能、学习方法潜能、科学实验潜能测评维度 </w:t>
            </w: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学校</w:t>
            </w:r>
          </w:p>
          <w:p>
            <w:pPr>
              <w:jc w:val="center"/>
              <w:rPr>
                <w:rFonts w:hint="eastAsia" w:eastAsia="宋体"/>
                <w:b/>
                <w:sz w:val="24"/>
                <w:lang w:eastAsia="zh-CN"/>
              </w:rPr>
            </w:pPr>
            <w:r>
              <w:rPr>
                <w:rFonts w:hint="eastAsia"/>
                <w:b/>
                <w:sz w:val="24"/>
                <w:lang w:eastAsia="zh-CN"/>
              </w:rPr>
              <w:t>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lang w:eastAsia="zh-CN"/>
              </w:rPr>
              <w:t>职业学校学生</w:t>
            </w:r>
            <w:r>
              <w:rPr>
                <w:bCs/>
                <w:sz w:val="24"/>
              </w:rPr>
              <w:t>综合素质评定</w:t>
            </w:r>
            <w:r>
              <w:rPr>
                <w:rFonts w:hint="eastAsia"/>
                <w:bCs/>
                <w:sz w:val="24"/>
              </w:rPr>
              <w:t>管理系统结合目前多所</w:t>
            </w:r>
            <w:r>
              <w:rPr>
                <w:rFonts w:hint="eastAsia"/>
                <w:bCs/>
                <w:sz w:val="24"/>
                <w:lang w:val="en-US" w:eastAsia="zh-CN"/>
              </w:rPr>
              <w:t>职业学校</w:t>
            </w:r>
            <w:r>
              <w:rPr>
                <w:rFonts w:hint="eastAsia"/>
                <w:bCs/>
                <w:sz w:val="24"/>
              </w:rPr>
              <w:t>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lang w:val="en-US" w:eastAsia="zh-CN"/>
              </w:rPr>
              <w:t>学校</w:t>
            </w:r>
            <w:r>
              <w:rPr>
                <w:rFonts w:hint="eastAsia"/>
                <w:bCs/>
                <w:sz w:val="24"/>
              </w:rPr>
              <w:t>可以根据学校学生综合素质评定的实际情况，在系统已有评定体系的基础上调整或自定义设置符合自身的评定体系，</w:t>
            </w:r>
            <w:r>
              <w:rPr>
                <w:bCs/>
                <w:sz w:val="24"/>
              </w:rPr>
              <w:t>实现对在校</w:t>
            </w:r>
            <w:r>
              <w:rPr>
                <w:rFonts w:hint="eastAsia"/>
                <w:bCs/>
                <w:sz w:val="24"/>
                <w:lang w:eastAsia="zh-CN"/>
              </w:rPr>
              <w:t>职业学校学生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0" w:name="_Toc16627"/>
            <w:r>
              <w:rPr>
                <w:rFonts w:hint="eastAsia"/>
                <w:bCs/>
                <w:sz w:val="24"/>
              </w:rPr>
              <w:t>1、一级指标管理</w:t>
            </w:r>
            <w:bookmarkEnd w:id="0"/>
          </w:p>
          <w:p>
            <w:pPr>
              <w:ind w:firstLine="444" w:firstLineChars="200"/>
              <w:rPr>
                <w:bCs/>
                <w:sz w:val="24"/>
              </w:rPr>
            </w:pPr>
            <w:bookmarkStart w:id="1" w:name="_Toc24900"/>
            <w:r>
              <w:rPr>
                <w:rFonts w:hint="eastAsia"/>
                <w:bCs/>
                <w:sz w:val="24"/>
              </w:rPr>
              <w:t>2、一级指标评语</w:t>
            </w:r>
            <w:bookmarkEnd w:id="1"/>
          </w:p>
          <w:p>
            <w:pPr>
              <w:ind w:firstLine="444" w:firstLineChars="200"/>
              <w:rPr>
                <w:bCs/>
                <w:sz w:val="24"/>
              </w:rPr>
            </w:pPr>
            <w:bookmarkStart w:id="2" w:name="_Toc4325"/>
            <w:r>
              <w:rPr>
                <w:rFonts w:hint="eastAsia"/>
                <w:bCs/>
                <w:sz w:val="24"/>
              </w:rPr>
              <w:t>3、二级指标管理</w:t>
            </w:r>
            <w:bookmarkEnd w:id="2"/>
          </w:p>
          <w:p>
            <w:pPr>
              <w:ind w:firstLine="444" w:firstLineChars="200"/>
              <w:rPr>
                <w:bCs/>
                <w:sz w:val="24"/>
              </w:rPr>
            </w:pPr>
            <w:bookmarkStart w:id="3" w:name="_Toc12921"/>
            <w:r>
              <w:rPr>
                <w:rFonts w:hint="eastAsia"/>
                <w:bCs/>
                <w:sz w:val="24"/>
              </w:rPr>
              <w:t>4、评定内容管理</w:t>
            </w:r>
            <w:bookmarkEnd w:id="3"/>
          </w:p>
          <w:p>
            <w:pPr>
              <w:ind w:firstLine="444" w:firstLineChars="200"/>
              <w:rPr>
                <w:bCs/>
                <w:sz w:val="24"/>
              </w:rPr>
            </w:pPr>
            <w:bookmarkStart w:id="4" w:name="_Toc21958"/>
            <w:r>
              <w:rPr>
                <w:rFonts w:hint="eastAsia"/>
                <w:bCs/>
                <w:sz w:val="24"/>
              </w:rPr>
              <w:t>5、评定模板管理</w:t>
            </w:r>
            <w:bookmarkEnd w:id="4"/>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5" w:name="_Toc26561"/>
            <w:r>
              <w:rPr>
                <w:rFonts w:hint="eastAsia"/>
                <w:bCs/>
                <w:sz w:val="24"/>
              </w:rPr>
              <w:t>1、评定活动管理</w:t>
            </w:r>
            <w:bookmarkEnd w:id="5"/>
          </w:p>
          <w:p>
            <w:pPr>
              <w:ind w:firstLine="444" w:firstLineChars="200"/>
              <w:rPr>
                <w:bCs/>
                <w:sz w:val="24"/>
              </w:rPr>
            </w:pPr>
            <w:bookmarkStart w:id="6" w:name="_Toc15091"/>
            <w:r>
              <w:rPr>
                <w:rFonts w:hint="eastAsia"/>
                <w:bCs/>
                <w:sz w:val="24"/>
              </w:rPr>
              <w:t>2、评定成绩审定</w:t>
            </w:r>
            <w:bookmarkEnd w:id="6"/>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综合素质评定子系统</w:t>
            </w:r>
          </w:p>
          <w:p>
            <w:pPr>
              <w:ind w:firstLine="444" w:firstLineChars="200"/>
              <w:rPr>
                <w:bCs/>
                <w:sz w:val="24"/>
              </w:rPr>
            </w:pPr>
            <w:r>
              <w:rPr>
                <w:rFonts w:hint="eastAsia"/>
                <w:bCs/>
                <w:sz w:val="24"/>
                <w:lang w:eastAsia="zh-CN"/>
              </w:rPr>
              <w:t>职业学校学生</w:t>
            </w:r>
            <w:r>
              <w:rPr>
                <w:rFonts w:hint="eastAsia"/>
                <w:bCs/>
                <w:sz w:val="24"/>
              </w:rPr>
              <w:t>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7" w:name="_Toc16559"/>
            <w:r>
              <w:rPr>
                <w:rFonts w:hint="eastAsia"/>
                <w:bCs/>
                <w:sz w:val="24"/>
              </w:rPr>
              <w:t>1、评定成绩统计</w:t>
            </w:r>
            <w:bookmarkEnd w:id="7"/>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w:t>
            </w:r>
            <w:r>
              <w:rPr>
                <w:rFonts w:hint="eastAsia"/>
                <w:bCs/>
                <w:sz w:val="24"/>
                <w:lang w:eastAsia="zh-CN"/>
              </w:rPr>
              <w:t>职业学校学生</w:t>
            </w:r>
            <w:r>
              <w:rPr>
                <w:rFonts w:hint="eastAsia"/>
                <w:bCs/>
                <w:sz w:val="24"/>
              </w:rPr>
              <w:t>综合素质与能力综合测评与综合素质评定成绩及综合权重生成学生的综合素质总体评价报告。</w:t>
            </w:r>
          </w:p>
          <w:p>
            <w:pPr>
              <w:ind w:firstLine="444" w:firstLineChars="200"/>
              <w:rPr>
                <w:bCs/>
                <w:sz w:val="24"/>
              </w:rPr>
            </w:pPr>
            <w:bookmarkStart w:id="8" w:name="_Toc11986"/>
            <w:r>
              <w:rPr>
                <w:rFonts w:hint="eastAsia"/>
                <w:bCs/>
                <w:sz w:val="24"/>
              </w:rPr>
              <w:t>1、综合权重设置</w:t>
            </w:r>
            <w:bookmarkEnd w:id="8"/>
          </w:p>
          <w:p>
            <w:pPr>
              <w:ind w:firstLine="444" w:firstLineChars="200"/>
              <w:rPr>
                <w:bCs/>
                <w:sz w:val="24"/>
              </w:rPr>
            </w:pPr>
            <w:bookmarkStart w:id="9" w:name="_Toc18850"/>
            <w:r>
              <w:rPr>
                <w:rFonts w:hint="eastAsia"/>
                <w:bCs/>
                <w:sz w:val="24"/>
              </w:rPr>
              <w:t>2、综合成绩生成</w:t>
            </w:r>
            <w:bookmarkEnd w:id="9"/>
          </w:p>
          <w:p>
            <w:pPr>
              <w:ind w:firstLine="444" w:firstLineChars="200"/>
              <w:rPr>
                <w:rFonts w:asciiTheme="minorHAnsi" w:hAnsiTheme="minorHAnsi" w:eastAsiaTheme="minorEastAsia"/>
                <w:bCs/>
                <w:sz w:val="24"/>
              </w:rPr>
            </w:pPr>
            <w:r>
              <w:rPr>
                <w:rFonts w:hint="eastAsia"/>
                <w:bCs/>
                <w:sz w:val="24"/>
              </w:rPr>
              <w:t>3、总体评价报告</w:t>
            </w:r>
          </w:p>
          <w:p>
            <w:pPr>
              <w:ind w:left="384" w:left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五、</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val="en-US" w:eastAsia="zh-CN"/>
              </w:rPr>
              <w:t>职业学校</w:t>
            </w:r>
            <w:r>
              <w:rPr>
                <w:rFonts w:hint="eastAsia" w:ascii="宋体" w:hAnsi="宋体"/>
                <w:b/>
                <w:bCs/>
                <w:sz w:val="24"/>
              </w:rPr>
              <w:t>学</w:t>
            </w:r>
            <w:r>
              <w:rPr>
                <w:rFonts w:hint="eastAsia" w:ascii="宋体" w:hAnsi="宋体"/>
                <w:b/>
                <w:bCs/>
                <w:sz w:val="24"/>
                <w:lang w:val="en-US" w:eastAsia="zh-CN"/>
              </w:rPr>
              <w:t>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 xml:space="preserve">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 xml:space="preserve">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 xml:space="preserve">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 xml:space="preserve">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
                <w:bCs/>
              </w:rPr>
            </w:pPr>
            <w:r>
              <w:rPr>
                <w:rFonts w:hint="eastAsia"/>
                <w:bCs/>
                <w:sz w:val="24"/>
              </w:rPr>
              <w:t>12、容纳他人量表（AO）</w:t>
            </w:r>
          </w:p>
          <w:p>
            <w:pPr>
              <w:rPr>
                <w:b/>
                <w:bCs/>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rPr>
              <w:t>六、</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rPr>
              <w:t>七、</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rPr>
              <w:t>危机</w:t>
            </w:r>
          </w:p>
          <w:p>
            <w:pPr>
              <w:jc w:val="center"/>
              <w:rPr>
                <w:rFonts w:asciiTheme="minorEastAsia" w:hAnsiTheme="minorEastAsia"/>
                <w:b/>
                <w:color w:val="FF0000"/>
                <w:sz w:val="24"/>
              </w:rPr>
            </w:pPr>
            <w:r>
              <w:rPr>
                <w:rFonts w:hint="eastAsia" w:asciiTheme="minorEastAsia" w:hAnsiTheme="minorEastAsia"/>
                <w:b/>
                <w:color w:val="FF0000"/>
                <w:sz w:val="24"/>
              </w:rPr>
              <w:t>干预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心理亚健康综合测评子系统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心理健康预警与评估</w:t>
            </w:r>
          </w:p>
          <w:p>
            <w:pPr>
              <w:ind w:firstLine="444" w:firstLineChars="200"/>
              <w:rPr>
                <w:bCs/>
                <w:sz w:val="24"/>
              </w:rPr>
            </w:pPr>
            <w:bookmarkStart w:id="10" w:name="_Toc24067"/>
            <w:r>
              <w:rPr>
                <w:rFonts w:hint="eastAsia"/>
                <w:bCs/>
                <w:sz w:val="24"/>
              </w:rPr>
              <w:t>1、预警等级设置</w:t>
            </w:r>
            <w:bookmarkEnd w:id="10"/>
          </w:p>
          <w:p>
            <w:pPr>
              <w:ind w:firstLine="444" w:firstLineChars="200"/>
              <w:rPr>
                <w:bCs/>
                <w:sz w:val="24"/>
              </w:rPr>
            </w:pPr>
            <w:bookmarkStart w:id="11" w:name="_Toc1580"/>
            <w:r>
              <w:rPr>
                <w:rFonts w:hint="eastAsia"/>
                <w:bCs/>
                <w:sz w:val="24"/>
              </w:rPr>
              <w:t>2、预警管理</w:t>
            </w:r>
            <w:bookmarkEnd w:id="11"/>
          </w:p>
          <w:p>
            <w:pPr>
              <w:ind w:firstLine="444" w:firstLineChars="200"/>
              <w:rPr>
                <w:bCs/>
                <w:sz w:val="24"/>
              </w:rPr>
            </w:pPr>
            <w:bookmarkStart w:id="12" w:name="_Toc6886"/>
            <w:r>
              <w:rPr>
                <w:rFonts w:hint="eastAsia"/>
                <w:bCs/>
                <w:sz w:val="24"/>
              </w:rPr>
              <w:t>3、评估管理</w:t>
            </w:r>
            <w:bookmarkEnd w:id="12"/>
          </w:p>
          <w:p>
            <w:pPr>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心理健康咨询</w:t>
            </w:r>
          </w:p>
          <w:p>
            <w:pPr>
              <w:ind w:firstLine="444" w:firstLineChars="200"/>
              <w:rPr>
                <w:rFonts w:asciiTheme="minorHAnsi" w:hAnsiTheme="minorHAnsi" w:eastAsiaTheme="minorEastAsia"/>
                <w:bCs/>
                <w:sz w:val="24"/>
              </w:rPr>
            </w:pPr>
            <w:r>
              <w:rPr>
                <w:rFonts w:hint="eastAsia"/>
                <w:bCs/>
                <w:sz w:val="24"/>
              </w:rPr>
              <w:t>心理健康咨询为学生提供了向心理专家咨询个人心理问题的功能，学生通过在线咨询预约描述个人的心理问题，并可以向心理专家推送个人的心理亚健康专项测评报告，让心理专家详细了解个人的心理问题。</w:t>
            </w:r>
          </w:p>
          <w:p>
            <w:pPr>
              <w:rPr>
                <w:rFonts w:ascii="宋体" w:hAnsi="宋体"/>
                <w:b/>
                <w:bCs/>
                <w:sz w:val="24"/>
              </w:rPr>
            </w:pPr>
            <w:r>
              <w:rPr>
                <w:rFonts w:hint="eastAsia" w:ascii="宋体" w:hAnsi="宋体"/>
                <w:b/>
                <w:bCs/>
                <w:sz w:val="24"/>
              </w:rPr>
              <w:t>（六）</w:t>
            </w:r>
            <w:r>
              <w:rPr>
                <w:rFonts w:hint="eastAsia" w:ascii="宋体" w:hAnsi="宋体"/>
                <w:b/>
                <w:bCs/>
                <w:sz w:val="24"/>
                <w:lang w:eastAsia="zh-CN"/>
              </w:rPr>
              <w:t>职业学校学生</w:t>
            </w:r>
            <w:r>
              <w:rPr>
                <w:rFonts w:hint="eastAsia" w:ascii="宋体" w:hAnsi="宋体"/>
                <w:b/>
                <w:bCs/>
                <w:sz w:val="24"/>
              </w:rPr>
              <w:t>心理危机干预</w:t>
            </w:r>
          </w:p>
          <w:p>
            <w:pPr>
              <w:ind w:firstLine="444" w:firstLineChars="200"/>
              <w:rPr>
                <w:bCs/>
                <w:sz w:val="24"/>
              </w:rPr>
            </w:pPr>
            <w:r>
              <w:rPr>
                <w:rFonts w:hint="eastAsia"/>
                <w:bCs/>
                <w:sz w:val="24"/>
              </w:rPr>
              <w:t>1、心理咨询师管理</w:t>
            </w:r>
          </w:p>
          <w:p>
            <w:pPr>
              <w:ind w:firstLine="444" w:firstLineChars="200"/>
              <w:rPr>
                <w:bCs/>
                <w:sz w:val="24"/>
              </w:rPr>
            </w:pPr>
            <w:r>
              <w:rPr>
                <w:rFonts w:hint="eastAsia"/>
                <w:bCs/>
                <w:sz w:val="24"/>
              </w:rPr>
              <w:t>2、咨询类型管理</w:t>
            </w:r>
          </w:p>
          <w:p>
            <w:pPr>
              <w:ind w:firstLine="444" w:firstLineChars="200"/>
              <w:rPr>
                <w:bCs/>
                <w:sz w:val="24"/>
              </w:rPr>
            </w:pPr>
            <w:r>
              <w:rPr>
                <w:rFonts w:hint="eastAsia"/>
                <w:bCs/>
                <w:sz w:val="24"/>
              </w:rPr>
              <w:t>3、学生咨询管理</w:t>
            </w:r>
          </w:p>
          <w:p>
            <w:pPr>
              <w:ind w:firstLine="444" w:firstLineChars="200"/>
              <w:rPr>
                <w:bCs/>
                <w:sz w:val="24"/>
              </w:rPr>
            </w:pPr>
            <w:r>
              <w:rPr>
                <w:rFonts w:hint="eastAsia"/>
                <w:bCs/>
                <w:sz w:val="24"/>
              </w:rPr>
              <w:t>4、心理咨询问题统计</w:t>
            </w:r>
          </w:p>
          <w:p>
            <w:pPr>
              <w:ind w:firstLine="444" w:firstLineChars="200"/>
              <w:rPr>
                <w:bCs/>
                <w:sz w:val="24"/>
              </w:rPr>
            </w:pPr>
            <w:r>
              <w:rPr>
                <w:rFonts w:hint="eastAsia"/>
                <w:bCs/>
                <w:sz w:val="24"/>
              </w:rPr>
              <w:t>5、心理亚健康统计</w:t>
            </w:r>
          </w:p>
          <w:p>
            <w:pPr>
              <w:ind w:firstLine="444" w:firstLineChars="200"/>
              <w:rPr>
                <w:rFonts w:hint="eastAsia"/>
                <w:bCs/>
                <w:sz w:val="24"/>
              </w:rPr>
            </w:pPr>
            <w:r>
              <w:rPr>
                <w:rFonts w:hint="eastAsia"/>
                <w:bCs/>
                <w:sz w:val="24"/>
              </w:rPr>
              <w:t>6、心理亚健康分析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八、</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w:t>
            </w:r>
            <w:r>
              <w:rPr>
                <w:rFonts w:hint="eastAsia" w:asciiTheme="minorHAnsi" w:hAnsiTheme="minorHAnsi" w:cstheme="minorBidi"/>
                <w:bCs/>
                <w:sz w:val="24"/>
                <w:lang w:val="en-US" w:eastAsia="zh-CN"/>
              </w:rPr>
              <w:t>学校</w:t>
            </w:r>
            <w:r>
              <w:rPr>
                <w:rFonts w:hint="eastAsia" w:asciiTheme="minorHAnsi" w:hAnsiTheme="minorHAnsi" w:cstheme="minorBidi"/>
                <w:bCs/>
                <w:sz w:val="24"/>
              </w:rPr>
              <w:t>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九、</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E164C"/>
    <w:rsid w:val="00FF4B7B"/>
    <w:rsid w:val="076B28C0"/>
    <w:rsid w:val="0AB05405"/>
    <w:rsid w:val="10CE0674"/>
    <w:rsid w:val="179A4F9F"/>
    <w:rsid w:val="269A0DE0"/>
    <w:rsid w:val="34357137"/>
    <w:rsid w:val="34ED6E6A"/>
    <w:rsid w:val="46F36EC2"/>
    <w:rsid w:val="50780224"/>
    <w:rsid w:val="6A931735"/>
    <w:rsid w:val="6B0F0C60"/>
    <w:rsid w:val="6F4E04B2"/>
    <w:rsid w:val="7E86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17</Pages>
  <Words>1281</Words>
  <Characters>7306</Characters>
  <Lines>60</Lines>
  <Paragraphs>17</Paragraphs>
  <TotalTime>3</TotalTime>
  <ScaleCrop>false</ScaleCrop>
  <LinksUpToDate>false</LinksUpToDate>
  <CharactersWithSpaces>8570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2022-01-22T08:50:07Z</dcterms:modified>
  <dc:title>合同编号：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